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CA9F" w14:textId="77777777" w:rsidR="003D6CB4" w:rsidRPr="00CD33CC" w:rsidRDefault="00A1308B" w:rsidP="003D6CB4">
      <w:pPr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</w:pPr>
      <w:bookmarkStart w:id="0" w:name="_Hlk26110935"/>
      <w:r w:rsidRPr="00CD33CC"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  <w:t>BIOFEEDBAC</w:t>
      </w:r>
      <w:r w:rsidR="00231EBC" w:rsidRPr="00CD33CC">
        <w:rPr>
          <w:rFonts w:ascii="Arial" w:eastAsia="Times New Roman" w:hAnsi="Arial" w:cs="Arial"/>
          <w:b/>
          <w:bCs/>
          <w:color w:val="333333"/>
          <w:sz w:val="44"/>
          <w:szCs w:val="44"/>
          <w:lang w:eastAsia="it-IT"/>
        </w:rPr>
        <w:t>K</w:t>
      </w:r>
    </w:p>
    <w:p w14:paraId="7CBFF440" w14:textId="4E6D5DF1" w:rsidR="00B01FB8" w:rsidRDefault="00A1308B" w:rsidP="00CD33CC">
      <w:pPr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it-IT"/>
        </w:rPr>
      </w:pPr>
      <w:r w:rsidRPr="00CD33CC">
        <w:rPr>
          <w:rFonts w:ascii="Arial" w:eastAsia="Times New Roman" w:hAnsi="Arial" w:cs="Arial"/>
          <w:b/>
          <w:bCs/>
          <w:color w:val="333333"/>
          <w:sz w:val="32"/>
          <w:szCs w:val="32"/>
          <w:lang w:eastAsia="it-IT"/>
        </w:rPr>
        <w:t>LE NEUROSCIENZE A SERVIZIO DELLA SALUTE IN UNA PROSPETTIVA DI MEDICINA OLISTICA</w:t>
      </w:r>
      <w:bookmarkEnd w:id="0"/>
      <w:r w:rsidR="00CA75AD" w:rsidRPr="00CD33CC">
        <w:rPr>
          <w:rFonts w:ascii="Arial" w:eastAsia="Times New Roman" w:hAnsi="Arial" w:cs="Arial"/>
          <w:b/>
          <w:bCs/>
          <w:color w:val="333333"/>
          <w:sz w:val="48"/>
          <w:szCs w:val="48"/>
          <w:lang w:eastAsia="it-IT"/>
        </w:rPr>
        <w:br/>
      </w:r>
      <w:r w:rsidR="008F1BF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it-IT"/>
        </w:rPr>
        <w:t>20</w:t>
      </w:r>
      <w:r w:rsidR="007319D4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it-IT"/>
        </w:rPr>
        <w:t xml:space="preserve">, </w:t>
      </w:r>
      <w:r w:rsidR="008F1BF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it-IT"/>
        </w:rPr>
        <w:t>21</w:t>
      </w:r>
      <w:r w:rsidR="007319D4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it-IT"/>
        </w:rPr>
        <w:t xml:space="preserve"> </w:t>
      </w:r>
      <w:r w:rsidR="008F1BF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it-IT"/>
        </w:rPr>
        <w:t>Marzo</w:t>
      </w:r>
      <w:r w:rsidR="007319D4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it-IT"/>
        </w:rPr>
        <w:t xml:space="preserve"> </w:t>
      </w:r>
      <w:r w:rsidR="00CA75AD" w:rsidRPr="00CD33CC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it-IT"/>
        </w:rPr>
        <w:t>202</w:t>
      </w:r>
      <w:r w:rsidR="008F1BF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it-IT"/>
        </w:rPr>
        <w:t>1</w:t>
      </w:r>
    </w:p>
    <w:p w14:paraId="6B0A27D2" w14:textId="77777777" w:rsidR="00CD33CC" w:rsidRPr="00CD33CC" w:rsidRDefault="00CD33CC" w:rsidP="00CD33CC">
      <w:pPr>
        <w:jc w:val="center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CD33CC">
        <w:rPr>
          <w:rFonts w:ascii="Arial" w:eastAsia="Times New Roman" w:hAnsi="Arial" w:cs="Arial"/>
          <w:b/>
          <w:bCs/>
          <w:color w:val="FF0000"/>
          <w:sz w:val="40"/>
          <w:szCs w:val="40"/>
          <w:lang w:eastAsia="it-IT"/>
        </w:rPr>
        <w:t>PROGRAMMA</w:t>
      </w:r>
    </w:p>
    <w:p w14:paraId="7FA684C4" w14:textId="6B277C3C" w:rsidR="003D6CB4" w:rsidRPr="00865ADF" w:rsidRDefault="003D6CB4" w:rsidP="003D6CB4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865AD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Sabato </w:t>
      </w:r>
      <w:r w:rsidR="008F1BF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20</w:t>
      </w:r>
      <w:r w:rsidR="007319D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</w:t>
      </w:r>
      <w:r w:rsidR="008F1BF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Marzo</w:t>
      </w:r>
      <w:r w:rsidRPr="00865AD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</w:t>
      </w:r>
    </w:p>
    <w:p w14:paraId="32405F8C" w14:textId="77777777" w:rsidR="003D6CB4" w:rsidRPr="00865ADF" w:rsidRDefault="003D6CB4" w:rsidP="003D6CB4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09:00- 09:30  Registrazione partecipanti </w:t>
      </w:r>
    </w:p>
    <w:p w14:paraId="6A9E3993" w14:textId="77777777" w:rsidR="003D6CB4" w:rsidRPr="00865ADF" w:rsidRDefault="003D6CB4" w:rsidP="003D6CB4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09:30-11:00 </w:t>
      </w:r>
      <w:r w:rsidR="008518E0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Condizioni cliniche e Protocolli efficaci per l’utilizzo del Biofeedback: Ansia, Panico, dolori addominali ricorrenti, asma, ipertensione, disordini del sistem nervoso autonomo, PTSD, dolore cronico</w:t>
      </w:r>
      <w:r w:rsidR="00B01FB8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dipendenze</w:t>
      </w:r>
      <w:r w:rsidR="008518E0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altro.</w:t>
      </w:r>
    </w:p>
    <w:p w14:paraId="5313B3B0" w14:textId="77777777" w:rsidR="003D6CB4" w:rsidRPr="00865ADF" w:rsidRDefault="003D6CB4" w:rsidP="003D6CB4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11:00-11:30 Pausa caffè</w:t>
      </w:r>
    </w:p>
    <w:p w14:paraId="35E1475F" w14:textId="77777777" w:rsidR="003D6CB4" w:rsidRPr="00865ADF" w:rsidRDefault="003D6CB4" w:rsidP="003D6CB4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11:30-13:00 </w:t>
      </w:r>
      <w:r w:rsidR="008518E0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Riconoscere e modificare i pattern di respirazione e di postura disfunzionali. Esercitazioni pratiche e discussione di casi tratti dall’esperienza dei partecipanti.</w:t>
      </w:r>
    </w:p>
    <w:p w14:paraId="1E7BD896" w14:textId="77777777" w:rsidR="003D6CB4" w:rsidRPr="00865ADF" w:rsidRDefault="003D6CB4" w:rsidP="003D6CB4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13:00-14:00 Pausa pranzo</w:t>
      </w:r>
    </w:p>
    <w:p w14:paraId="1030BA80" w14:textId="77777777" w:rsidR="003D6CB4" w:rsidRPr="00865ADF" w:rsidRDefault="003D6CB4" w:rsidP="003D6CB4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14:00-16:00 </w:t>
      </w:r>
      <w:r w:rsidR="00D874E2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Gestione dello Stress: </w:t>
      </w:r>
      <w:r w:rsidR="008518E0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mindfulness </w:t>
      </w:r>
      <w:r w:rsidR="004348F8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</w:t>
      </w:r>
      <w:r w:rsidR="008518E0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training HRV della variabilità della frequenza cardiaca</w:t>
      </w:r>
      <w:r w:rsidR="004348F8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a confronto</w:t>
      </w:r>
    </w:p>
    <w:p w14:paraId="386F8955" w14:textId="77777777" w:rsidR="003D6CB4" w:rsidRPr="00865ADF" w:rsidRDefault="003D6CB4" w:rsidP="003D6CB4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16:00-16:15 Pausa caffè</w:t>
      </w:r>
    </w:p>
    <w:p w14:paraId="29F44AA3" w14:textId="77777777" w:rsidR="003D6CB4" w:rsidRPr="00865ADF" w:rsidRDefault="003D6CB4" w:rsidP="003D6CB4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16:15-18.00 </w:t>
      </w:r>
      <w:r w:rsidR="004348F8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Esercitazioni esperienziali </w:t>
      </w:r>
    </w:p>
    <w:p w14:paraId="1BE01101" w14:textId="379919BB" w:rsidR="003D6CB4" w:rsidRPr="00865ADF" w:rsidRDefault="003D6CB4" w:rsidP="003D6CB4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865AD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Domenica </w:t>
      </w:r>
      <w:r w:rsidR="008F1BF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21</w:t>
      </w:r>
      <w:r w:rsidRPr="00865AD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</w:t>
      </w:r>
      <w:r w:rsidR="008F1BF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Marzo</w:t>
      </w:r>
    </w:p>
    <w:p w14:paraId="7DF91945" w14:textId="77777777" w:rsidR="003D6CB4" w:rsidRPr="00865ADF" w:rsidRDefault="003D6CB4" w:rsidP="003D6CB4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09:00-11:00 </w:t>
      </w:r>
      <w:r w:rsidR="008D19FB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 prospettiva olistica: c</w:t>
      </w:r>
      <w:r w:rsidR="004348F8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ome </w:t>
      </w:r>
      <w:r w:rsidR="008D19FB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m</w:t>
      </w:r>
      <w:r w:rsidR="004348F8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otivare al cambiamento dello stile di vita</w:t>
      </w:r>
      <w:r w:rsidR="008D19FB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per una riduzione della sintomatologia e la promozione di benefici di lunga durata.</w:t>
      </w:r>
    </w:p>
    <w:p w14:paraId="584B57F6" w14:textId="77777777" w:rsidR="003D6CB4" w:rsidRPr="00865ADF" w:rsidRDefault="003D6CB4" w:rsidP="003D6CB4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11:00-11:30 Pausa caffè</w:t>
      </w:r>
    </w:p>
    <w:p w14:paraId="5D7A67C9" w14:textId="77777777" w:rsidR="003D6CB4" w:rsidRPr="00865ADF" w:rsidRDefault="003D6CB4" w:rsidP="003D6CB4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11:30-13:00  </w:t>
      </w:r>
      <w:r w:rsidR="008D19FB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Esercitazioni esperienziali</w:t>
      </w:r>
    </w:p>
    <w:p w14:paraId="3BEC67AE" w14:textId="77777777" w:rsidR="003D6CB4" w:rsidRPr="00865ADF" w:rsidRDefault="003D6CB4" w:rsidP="003D6CB4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13:00-14:00 Pausa pranzo</w:t>
      </w:r>
    </w:p>
    <w:p w14:paraId="775259FF" w14:textId="77777777" w:rsidR="003D6CB4" w:rsidRPr="00865ADF" w:rsidRDefault="003D6CB4" w:rsidP="003D6CB4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14:00-16:00 </w:t>
      </w:r>
      <w:r w:rsidR="008D19FB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Integrazione del biofeedback con tecniche cognitive e di immaginazione: e</w:t>
      </w:r>
      <w:r w:rsidR="004348F8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sercitazioni esperienziali</w:t>
      </w:r>
    </w:p>
    <w:p w14:paraId="2D537909" w14:textId="77777777" w:rsidR="003D6CB4" w:rsidRPr="00865ADF" w:rsidRDefault="003D6CB4" w:rsidP="003D6CB4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16:00-16:</w:t>
      </w:r>
      <w:r w:rsidR="00CD33C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45</w:t>
      </w:r>
      <w:r w:rsidR="00CD33CC" w:rsidRPr="00CD33C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Stimolare il potenziale di autoguarigione nella patologia oncologica</w:t>
      </w:r>
    </w:p>
    <w:p w14:paraId="7657093C" w14:textId="77777777" w:rsidR="00231EBC" w:rsidRDefault="003D6CB4" w:rsidP="003D6CB4">
      <w:pPr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16:</w:t>
      </w:r>
      <w:r w:rsidR="00CD33C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45</w:t>
      </w:r>
      <w:r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-1</w:t>
      </w:r>
      <w:r w:rsidR="00CD33C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7</w:t>
      </w:r>
      <w:r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  <w:r w:rsidR="00CD33C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15</w:t>
      </w:r>
      <w:r w:rsidR="008D19FB" w:rsidRPr="00865AD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 Compilazione questionar</w:t>
      </w:r>
      <w:r w:rsidR="00CD33C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io per l’esame di certificazione BFE Biofeedback Federation of Europe Livello 1</w:t>
      </w:r>
    </w:p>
    <w:sectPr w:rsidR="00231EBC" w:rsidSect="00CF31B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AAB"/>
    <w:multiLevelType w:val="multilevel"/>
    <w:tmpl w:val="CF6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9E219C"/>
    <w:multiLevelType w:val="multilevel"/>
    <w:tmpl w:val="3C4E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D83B5B"/>
    <w:multiLevelType w:val="multilevel"/>
    <w:tmpl w:val="CA36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543C2"/>
    <w:multiLevelType w:val="multilevel"/>
    <w:tmpl w:val="645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8A"/>
    <w:rsid w:val="0000271B"/>
    <w:rsid w:val="0003170C"/>
    <w:rsid w:val="00187F2D"/>
    <w:rsid w:val="00231EBC"/>
    <w:rsid w:val="00331555"/>
    <w:rsid w:val="00343550"/>
    <w:rsid w:val="003D6CB4"/>
    <w:rsid w:val="004348F8"/>
    <w:rsid w:val="005C490E"/>
    <w:rsid w:val="007319D4"/>
    <w:rsid w:val="007C311A"/>
    <w:rsid w:val="00807FA2"/>
    <w:rsid w:val="008518E0"/>
    <w:rsid w:val="00865ADF"/>
    <w:rsid w:val="008D19FB"/>
    <w:rsid w:val="008F1BFF"/>
    <w:rsid w:val="00A1308B"/>
    <w:rsid w:val="00A5772E"/>
    <w:rsid w:val="00A91B8A"/>
    <w:rsid w:val="00AE4AEB"/>
    <w:rsid w:val="00B01FB8"/>
    <w:rsid w:val="00B72722"/>
    <w:rsid w:val="00CA75AD"/>
    <w:rsid w:val="00CD33CC"/>
    <w:rsid w:val="00CF31B0"/>
    <w:rsid w:val="00D874E2"/>
    <w:rsid w:val="00FA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4C0F"/>
  <w15:docId w15:val="{5E41A328-7A09-4E9B-845F-C85D80CC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31B0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953F0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rsid w:val="00CF31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CF31B0"/>
    <w:pPr>
      <w:spacing w:after="140" w:line="276" w:lineRule="auto"/>
    </w:pPr>
  </w:style>
  <w:style w:type="paragraph" w:styleId="Elenco">
    <w:name w:val="List"/>
    <w:basedOn w:val="Corpotesto"/>
    <w:rsid w:val="00CF31B0"/>
    <w:rPr>
      <w:rFonts w:cs="Mangal"/>
    </w:rPr>
  </w:style>
  <w:style w:type="paragraph" w:styleId="Didascalia">
    <w:name w:val="caption"/>
    <w:basedOn w:val="Normale"/>
    <w:qFormat/>
    <w:rsid w:val="00CF31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F31B0"/>
    <w:pPr>
      <w:suppressLineNumbers/>
    </w:pPr>
    <w:rPr>
      <w:rFonts w:cs="Mangal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953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9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013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29997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3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5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7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4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1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0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023286">
                                                      <w:marLeft w:val="-3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02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3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83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80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6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0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9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5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1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28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619975">
                                                      <w:marLeft w:val="-3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26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3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7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64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0054">
                                                      <w:marLeft w:val="-3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92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95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3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1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122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6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0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7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9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8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1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48594">
                                                      <w:marLeft w:val="-3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9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87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4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Ass. La Nostra Famiglia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Barel</dc:creator>
  <cp:lastModifiedBy>luciana</cp:lastModifiedBy>
  <cp:revision>2</cp:revision>
  <dcterms:created xsi:type="dcterms:W3CDTF">2020-05-11T21:01:00Z</dcterms:created>
  <dcterms:modified xsi:type="dcterms:W3CDTF">2020-05-11T21:01:00Z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Ass. La Nostra Famiglia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